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line="300" w:lineRule="auto"/>
        <w:jc w:val="center"/>
        <w:rPr>
          <w:rFonts w:ascii="Calibri" w:cs="Calibri" w:eastAsia="Calibri" w:hAnsi="Calibri"/>
          <w:b w:val="1"/>
          <w:bCs w:val="1"/>
          <w:smallCaps w:val="1"/>
          <w:sz w:val="20"/>
          <w:szCs w:val="20"/>
        </w:rPr>
      </w:pPr>
      <w:r w:rsidDel="00000000" w:rsidR="00000000" w:rsidRPr="00000000">
        <w:rPr>
          <w:rFonts w:ascii="Calibri" w:cs="Calibri" w:eastAsia="Calibri" w:hAnsi="Calibri"/>
          <w:b w:val="1"/>
          <w:bCs w:val="1"/>
          <w:smallCaps w:val="1"/>
          <w:sz w:val="20"/>
          <w:szCs w:val="20"/>
          <w:rtl w:val="0"/>
        </w:rPr>
        <w:t xml:space="preserve">PŘÍLOHA Č. 2 - FORMULÁŘ PRO ODSTOUPENÍ OD SMLOUVY</w:t>
      </w:r>
    </w:p>
    <w:p w:rsidR="00000000" w:rsidDel="00000000" w:rsidP="00000000" w:rsidRDefault="00000000" w:rsidRPr="00000000" w14:paraId="00000002">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Adresát: </w:t>
        <w:tab/>
      </w:r>
      <w:r w:rsidDel="00000000" w:rsidR="00000000" w:rsidRPr="00000000">
        <w:rPr>
          <w:rtl w:val="0"/>
        </w:rPr>
      </w:r>
    </w:p>
    <w:p w:rsidR="00000000" w:rsidDel="00000000" w:rsidP="00000000" w:rsidRDefault="00000000" w:rsidRPr="00000000" w14:paraId="00000003">
      <w:pPr>
        <w:spacing w:after="200" w:line="30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Tímto prohlašuji, že odstupuji od Smlouvy:</w:t>
      </w:r>
    </w:p>
    <w:tbl>
      <w:tblPr>
        <w:tblStyle w:val="Table1"/>
        <w:tblpPr w:leftFromText="141" w:rightFromText="141" w:topFromText="0" w:bottomFromText="0" w:vertAnchor="text" w:horzAnchor="text" w:tblpX="0" w:tblpY="0"/>
        <w:tblW w:w="9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5642"/>
        <w:tblGridChange w:id="0">
          <w:tblGrid>
            <w:gridCol w:w="3397"/>
            <w:gridCol w:w="5642"/>
          </w:tblGrid>
        </w:tblGridChange>
      </w:tblGrid>
      <w:tr>
        <w:trPr>
          <w:cantSplit w:val="0"/>
          <w:trHeight w:val="596" w:hRule="atLeast"/>
          <w:tblHeader w:val="0"/>
        </w:trPr>
        <w:tc>
          <w:tcPr/>
          <w:p w:rsidR="00000000" w:rsidDel="00000000" w:rsidP="00000000" w:rsidRDefault="00000000" w:rsidRPr="00000000" w14:paraId="00000004">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 uzavření Smlouvy:</w:t>
            </w:r>
          </w:p>
        </w:tc>
        <w:tc>
          <w:tcPr/>
          <w:p w:rsidR="00000000" w:rsidDel="00000000" w:rsidP="00000000" w:rsidRDefault="00000000" w:rsidRPr="00000000" w14:paraId="00000005">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6">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Jméno a příjmení:</w:t>
            </w:r>
          </w:p>
        </w:tc>
        <w:tc>
          <w:tcPr/>
          <w:p w:rsidR="00000000" w:rsidDel="00000000" w:rsidP="00000000" w:rsidRDefault="00000000" w:rsidRPr="00000000" w14:paraId="00000007">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8">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Adresa:</w:t>
            </w:r>
          </w:p>
        </w:tc>
        <w:tc>
          <w:tcPr/>
          <w:p w:rsidR="00000000" w:rsidDel="00000000" w:rsidP="00000000" w:rsidRDefault="00000000" w:rsidRPr="00000000" w14:paraId="00000009">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A">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E-mailová adresa:</w:t>
            </w:r>
          </w:p>
        </w:tc>
        <w:tc>
          <w:tcPr/>
          <w:p w:rsidR="00000000" w:rsidDel="00000000" w:rsidP="00000000" w:rsidRDefault="00000000" w:rsidRPr="00000000" w14:paraId="0000000B">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C">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Specifikace Zboží, kterého se Smlouva týká:</w:t>
            </w:r>
          </w:p>
        </w:tc>
        <w:tc>
          <w:tcPr/>
          <w:p w:rsidR="00000000" w:rsidDel="00000000" w:rsidP="00000000" w:rsidRDefault="00000000" w:rsidRPr="00000000" w14:paraId="0000000D">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795" w:hRule="atLeast"/>
          <w:tblHeader w:val="0"/>
        </w:trPr>
        <w:tc>
          <w:tcPr/>
          <w:p w:rsidR="00000000" w:rsidDel="00000000" w:rsidP="00000000" w:rsidRDefault="00000000" w:rsidRPr="00000000" w14:paraId="0000000E">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Způsob pro navrácení obdržených finančních prostředků, případně uvedení čísla bankovního účtu:</w:t>
            </w:r>
          </w:p>
        </w:tc>
        <w:tc>
          <w:tcPr/>
          <w:p w:rsidR="00000000" w:rsidDel="00000000" w:rsidP="00000000" w:rsidRDefault="00000000" w:rsidRPr="00000000" w14:paraId="0000000F">
            <w:pPr>
              <w:spacing w:after="120" w:before="120" w:line="30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10">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Je-li kupující spotřebitelem má právo v případě, že objednal zboží prostřednictvím e-shopu společnosti </w:t>
      </w:r>
      <w:r w:rsidDel="00000000" w:rsidR="00000000" w:rsidRPr="00000000">
        <w:rPr>
          <w:rFonts w:ascii="Calibri" w:cs="Calibri" w:eastAsia="Calibri" w:hAnsi="Calibri"/>
          <w:b w:val="1"/>
          <w:bCs w:val="1"/>
          <w:sz w:val="20"/>
          <w:szCs w:val="20"/>
          <w:rtl w:val="0"/>
        </w:rPr>
        <w:t xml:space="preserve">www.</w:t>
      </w:r>
      <w:r w:rsidDel="00000000" w:rsidR="00000000" w:rsidRPr="00000000">
        <w:rPr>
          <w:rFonts w:ascii="Calibri" w:cs="Calibri" w:eastAsia="Calibri" w:hAnsi="Calibri"/>
          <w:b w:val="1"/>
          <w:bCs w:val="1"/>
          <w:sz w:val="20"/>
          <w:szCs w:val="20"/>
          <w:rtl w:val="0"/>
        </w:rPr>
        <w:t xml:space="preserve">viaflow.cz</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Společnost</w:t>
      </w:r>
      <w:r w:rsidDel="00000000" w:rsidR="00000000" w:rsidRPr="00000000">
        <w:rPr>
          <w:rFonts w:ascii="Calibri" w:cs="Calibri" w:eastAsia="Calibri" w:hAnsi="Calibri"/>
          <w:sz w:val="20"/>
          <w:szCs w:val="20"/>
          <w:rtl w:val="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000000" w:rsidDel="00000000" w:rsidP="00000000" w:rsidRDefault="00000000" w:rsidRPr="00000000" w14:paraId="00000012">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Toto odstoupení oznámí kupující Společnosti písemně na adresu provozovny Společnosti nebo elektronicky na e-mail uvedený na vzorovém formuláři. </w:t>
      </w:r>
      <w:r w:rsidDel="00000000" w:rsidR="00000000" w:rsidRPr="00000000">
        <w:rPr>
          <w:rtl w:val="0"/>
        </w:rPr>
      </w:r>
    </w:p>
    <w:p w:rsidR="00000000" w:rsidDel="00000000" w:rsidP="00000000" w:rsidRDefault="00000000" w:rsidRPr="00000000" w14:paraId="00000013">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zašle nebo předá Společnosti bez zbytečného odkladu, nejpozději do 14 dnů od odstoupení od kupní smlouvy, zboží, které od ní obdržel. </w:t>
      </w:r>
      <w:r w:rsidDel="00000000" w:rsidR="00000000" w:rsidRPr="00000000">
        <w:rPr>
          <w:rtl w:val="0"/>
        </w:rPr>
      </w:r>
    </w:p>
    <w:p w:rsidR="00000000" w:rsidDel="00000000" w:rsidP="00000000" w:rsidRDefault="00000000" w:rsidRPr="00000000" w14:paraId="00000014">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rsidR="00000000" w:rsidDel="00000000" w:rsidP="00000000" w:rsidRDefault="00000000" w:rsidRPr="00000000" w14:paraId="00000015">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w:t>
      </w:r>
    </w:p>
    <w:p w:rsidR="00000000" w:rsidDel="00000000" w:rsidP="00000000" w:rsidRDefault="00000000" w:rsidRPr="00000000" w14:paraId="00000016">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Podpis:</w:t>
      </w:r>
    </w:p>
    <w:p w:rsidR="00000000" w:rsidDel="00000000" w:rsidP="00000000" w:rsidRDefault="00000000" w:rsidRPr="00000000" w14:paraId="0000001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